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A1893" w:rsidRDefault="009372EA" w:rsidP="009372EA">
      <w:pPr>
        <w:spacing w:line="220" w:lineRule="atLeast"/>
        <w:jc w:val="center"/>
        <w:rPr>
          <w:rFonts w:ascii="微软雅黑" w:hAnsi="微软雅黑" w:cs="Tahoma"/>
          <w:b/>
          <w:bCs/>
          <w:sz w:val="28"/>
          <w:szCs w:val="28"/>
          <w:shd w:val="clear" w:color="auto" w:fill="FFFFFF"/>
        </w:rPr>
      </w:pPr>
      <w:r w:rsidRPr="00BA1893">
        <w:rPr>
          <w:rFonts w:ascii="微软雅黑" w:hAnsi="微软雅黑" w:cs="Tahoma"/>
          <w:b/>
          <w:bCs/>
          <w:sz w:val="28"/>
          <w:szCs w:val="28"/>
          <w:shd w:val="clear" w:color="auto" w:fill="FFFFFF"/>
        </w:rPr>
        <w:t>河南省立眼科医院（河南省眼科研究所）简介</w:t>
      </w:r>
    </w:p>
    <w:p w:rsidR="009372EA" w:rsidRPr="00BA1893" w:rsidRDefault="009372EA" w:rsidP="009372EA">
      <w:pPr>
        <w:spacing w:line="220" w:lineRule="atLeast"/>
        <w:rPr>
          <w:rFonts w:ascii="微软雅黑" w:hAnsi="微软雅黑" w:cs="Tahoma"/>
          <w:sz w:val="21"/>
          <w:szCs w:val="21"/>
          <w:shd w:val="clear" w:color="auto" w:fill="FFFFFF"/>
        </w:rPr>
      </w:pPr>
      <w:r w:rsidRPr="00BA1893">
        <w:rPr>
          <w:rFonts w:ascii="微软雅黑" w:hAnsi="微软雅黑" w:cs="Tahoma"/>
          <w:sz w:val="21"/>
          <w:szCs w:val="21"/>
          <w:shd w:val="clear" w:color="auto" w:fill="FFFFFF"/>
        </w:rPr>
        <w:t> </w:t>
      </w: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 xml:space="preserve">    </w:t>
      </w:r>
      <w:r w:rsidRPr="00BA1893">
        <w:rPr>
          <w:rFonts w:ascii="微软雅黑" w:hAnsi="微软雅黑" w:cs="Tahoma"/>
          <w:sz w:val="21"/>
          <w:szCs w:val="21"/>
          <w:shd w:val="clear" w:color="auto" w:fill="FFFFFF"/>
        </w:rPr>
        <w:t>河南省眼科研究所于1962年经河南省人民政府批准正式成立，是国内最早创立的集临床、科研、教学、防盲为一体的眼科研究所之一，隶属于河南省人民医院。2012年3月，河南省眼科研究所正式挂牌河南省立眼科医院，是国家临床重点专科建设单位、河南省临床医学重点专科、国家药物临床试验机构单位，是河南省眼科中心、河南省视光学中心、河南省眼科网络中心、河南省眼科与视觉科学重点实验室、河南省眼科药理与治疗学国际联合实验室、河南省眼库、《中华实验眼科杂志》的依托单位。</w:t>
      </w:r>
    </w:p>
    <w:p w:rsidR="009372EA" w:rsidRPr="00BA1893" w:rsidRDefault="009372EA" w:rsidP="009372EA">
      <w:pPr>
        <w:spacing w:line="220" w:lineRule="atLeast"/>
        <w:rPr>
          <w:rFonts w:ascii="微软雅黑" w:hAnsi="微软雅黑" w:cs="Tahoma"/>
          <w:sz w:val="21"/>
          <w:szCs w:val="21"/>
          <w:shd w:val="clear" w:color="auto" w:fill="FFFFFF"/>
        </w:rPr>
      </w:pP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 xml:space="preserve"> </w:t>
      </w:r>
      <w:r w:rsidRPr="00BA1893">
        <w:rPr>
          <w:rFonts w:ascii="微软雅黑" w:hAnsi="微软雅黑" w:cs="Tahoma"/>
          <w:sz w:val="21"/>
          <w:szCs w:val="21"/>
          <w:shd w:val="clear" w:color="auto" w:fill="FFFFFF"/>
        </w:rPr>
        <w:t> </w:t>
      </w: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 xml:space="preserve">   </w:t>
      </w:r>
      <w:r w:rsidRPr="00BA1893">
        <w:rPr>
          <w:rFonts w:ascii="微软雅黑" w:hAnsi="微软雅黑" w:cs="Tahoma"/>
          <w:sz w:val="21"/>
          <w:szCs w:val="21"/>
          <w:shd w:val="clear" w:color="auto" w:fill="FFFFFF"/>
        </w:rPr>
        <w:t>近年来，河南省立眼科医院持续加强人才梯队建设，从省内外引进知名眼科团队，切实提升学术实力、诊疗能力和科研能力。现有工作人员</w:t>
      </w: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>400人，</w:t>
      </w:r>
      <w:r w:rsidRPr="00BA1893">
        <w:rPr>
          <w:rFonts w:ascii="微软雅黑" w:hAnsi="微软雅黑" w:cs="Tahoma"/>
          <w:sz w:val="21"/>
          <w:szCs w:val="21"/>
          <w:shd w:val="clear" w:color="auto" w:fill="FFFFFF"/>
        </w:rPr>
        <w:t>开放床位208张，年门诊量</w:t>
      </w: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>45</w:t>
      </w:r>
      <w:r w:rsidRPr="00BA1893">
        <w:rPr>
          <w:rFonts w:ascii="微软雅黑" w:hAnsi="微软雅黑" w:cs="Tahoma"/>
          <w:sz w:val="21"/>
          <w:szCs w:val="21"/>
          <w:shd w:val="clear" w:color="auto" w:fill="FFFFFF"/>
        </w:rPr>
        <w:t>万人次，年手术量2</w:t>
      </w: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>.6</w:t>
      </w:r>
      <w:r w:rsidRPr="00BA1893">
        <w:rPr>
          <w:rFonts w:ascii="微软雅黑" w:hAnsi="微软雅黑" w:cs="Tahoma"/>
          <w:sz w:val="21"/>
          <w:szCs w:val="21"/>
          <w:shd w:val="clear" w:color="auto" w:fill="FFFFFF"/>
        </w:rPr>
        <w:t>万人次，其中三四级手术比例达</w:t>
      </w: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>98</w:t>
      </w:r>
      <w:r w:rsidRPr="00BA1893">
        <w:rPr>
          <w:rFonts w:ascii="微软雅黑" w:hAnsi="微软雅黑" w:cs="Tahoma"/>
          <w:sz w:val="21"/>
          <w:szCs w:val="21"/>
          <w:shd w:val="clear" w:color="auto" w:fill="FFFFFF"/>
        </w:rPr>
        <w:t>%。医院设立独具特色的儿童病房、老年病房、日间手术病房、特需病房和综合病房</w:t>
      </w: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>以及蔡司优视力中心。医院科室专业划分细致明确：</w:t>
      </w:r>
      <w:r w:rsidRPr="00BA1893">
        <w:rPr>
          <w:rFonts w:ascii="微软雅黑" w:hAnsi="微软雅黑" w:cs="Tahoma"/>
          <w:sz w:val="21"/>
          <w:szCs w:val="21"/>
          <w:shd w:val="clear" w:color="auto" w:fill="FFFFFF"/>
        </w:rPr>
        <w:t>临床部设有</w:t>
      </w: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>9个</w:t>
      </w:r>
      <w:r w:rsidRPr="00BA1893">
        <w:rPr>
          <w:rFonts w:ascii="微软雅黑" w:hAnsi="微软雅黑" w:cs="Tahoma"/>
          <w:sz w:val="21"/>
          <w:szCs w:val="21"/>
          <w:shd w:val="clear" w:color="auto" w:fill="FFFFFF"/>
        </w:rPr>
        <w:t>临床中心</w:t>
      </w: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>，另设临床科室20个；基础部设有基础研究中心/部门7个，基础实验室6个；另设职能部门七个。</w:t>
      </w:r>
    </w:p>
    <w:p w:rsidR="009372EA" w:rsidRPr="00BA1893" w:rsidRDefault="009372EA" w:rsidP="009372EA">
      <w:pPr>
        <w:spacing w:line="220" w:lineRule="atLeast"/>
        <w:rPr>
          <w:rFonts w:ascii="微软雅黑" w:hAnsi="微软雅黑" w:cs="Tahoma"/>
          <w:sz w:val="21"/>
          <w:szCs w:val="21"/>
          <w:shd w:val="clear" w:color="auto" w:fill="FFFFFF"/>
        </w:rPr>
      </w:pP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 xml:space="preserve">       五十余年来</w:t>
      </w:r>
      <w:r w:rsidRPr="00BA1893">
        <w:rPr>
          <w:rFonts w:ascii="微软雅黑" w:hAnsi="微软雅黑" w:cs="Tahoma"/>
          <w:sz w:val="21"/>
          <w:szCs w:val="21"/>
          <w:shd w:val="clear" w:color="auto" w:fill="FFFFFF"/>
        </w:rPr>
        <w:t>，河南省立眼科医院</w:t>
      </w: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>（河南省眼科研究所）</w:t>
      </w:r>
      <w:r w:rsidRPr="00BA1893">
        <w:rPr>
          <w:rFonts w:ascii="微软雅黑" w:hAnsi="微软雅黑" w:cs="Tahoma"/>
          <w:sz w:val="21"/>
          <w:szCs w:val="21"/>
          <w:shd w:val="clear" w:color="auto" w:fill="FFFFFF"/>
        </w:rPr>
        <w:t>不断</w:t>
      </w: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>发展 壮大</w:t>
      </w:r>
      <w:r w:rsidRPr="00BA1893">
        <w:rPr>
          <w:rFonts w:ascii="微软雅黑" w:hAnsi="微软雅黑" w:cs="Tahoma"/>
          <w:sz w:val="21"/>
          <w:szCs w:val="21"/>
          <w:shd w:val="clear" w:color="auto" w:fill="FFFFFF"/>
        </w:rPr>
        <w:t>，</w:t>
      </w: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>并跻身于全国眼科学术界先进行列。为了推动医院的持续发展，现面向社会</w:t>
      </w:r>
      <w:r w:rsidR="00BA1893"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>广招天下英才：</w:t>
      </w:r>
    </w:p>
    <w:p w:rsidR="00BA1893" w:rsidRPr="00BA1893" w:rsidRDefault="00BA1893" w:rsidP="009372EA">
      <w:pPr>
        <w:spacing w:line="220" w:lineRule="atLeast"/>
        <w:rPr>
          <w:rFonts w:ascii="微软雅黑" w:hAnsi="微软雅黑" w:cs="Tahoma"/>
          <w:sz w:val="21"/>
          <w:szCs w:val="21"/>
          <w:shd w:val="clear" w:color="auto" w:fill="FFFFFF"/>
        </w:rPr>
      </w:pP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 xml:space="preserve"> </w:t>
      </w:r>
    </w:p>
    <w:tbl>
      <w:tblPr>
        <w:tblW w:w="7740" w:type="dxa"/>
        <w:tblInd w:w="93" w:type="dxa"/>
        <w:tblLook w:val="04A0"/>
      </w:tblPr>
      <w:tblGrid>
        <w:gridCol w:w="1400"/>
        <w:gridCol w:w="1440"/>
        <w:gridCol w:w="2500"/>
        <w:gridCol w:w="2400"/>
      </w:tblGrid>
      <w:tr w:rsidR="00BA1893" w:rsidRPr="00BA1893" w:rsidTr="00BA1893">
        <w:trPr>
          <w:trHeight w:val="7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>需求部门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>岗位类别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>专业要求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>2019年应届毕业生</w:t>
            </w:r>
            <w:r w:rsidRPr="00BA1893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br/>
              <w:t>（博士）</w:t>
            </w:r>
          </w:p>
        </w:tc>
      </w:tr>
      <w:tr w:rsidR="00BA1893" w:rsidRPr="00BA1893" w:rsidTr="00BA1893">
        <w:trPr>
          <w:trHeight w:val="8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临床医疗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医疗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眼科学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15</w:t>
            </w:r>
          </w:p>
        </w:tc>
      </w:tr>
      <w:tr w:rsidR="00BA1893" w:rsidRPr="00BA1893" w:rsidTr="00BA1893">
        <w:trPr>
          <w:trHeight w:val="87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视光学中心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医疗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眼视光学专业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2（或硕士）</w:t>
            </w:r>
          </w:p>
        </w:tc>
      </w:tr>
      <w:tr w:rsidR="00BA1893" w:rsidRPr="00BA1893" w:rsidTr="00BA1893">
        <w:trPr>
          <w:trHeight w:val="8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微生物室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微生物或检验相关专业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1</w:t>
            </w:r>
          </w:p>
        </w:tc>
      </w:tr>
      <w:tr w:rsidR="00BA1893" w:rsidRPr="00BA1893" w:rsidTr="00BA1893">
        <w:trPr>
          <w:trHeight w:val="8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病理室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医疗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分子生物学专业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1</w:t>
            </w:r>
          </w:p>
        </w:tc>
      </w:tr>
      <w:tr w:rsidR="00BA1893" w:rsidRPr="00BA1893" w:rsidTr="00BA1893">
        <w:trPr>
          <w:trHeight w:val="87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临床研究中心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药学专业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1（或硕士1名）</w:t>
            </w:r>
          </w:p>
        </w:tc>
      </w:tr>
      <w:tr w:rsidR="00BA1893" w:rsidRPr="00BA1893" w:rsidTr="00BA1893">
        <w:trPr>
          <w:trHeight w:val="8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医疗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眼科专业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1（或硕士1名）</w:t>
            </w:r>
          </w:p>
        </w:tc>
      </w:tr>
      <w:tr w:rsidR="00BA1893" w:rsidRPr="00BA1893" w:rsidTr="00BA1893">
        <w:trPr>
          <w:trHeight w:val="87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药物室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药理专业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1</w:t>
            </w:r>
          </w:p>
        </w:tc>
      </w:tr>
      <w:tr w:rsidR="00BA1893" w:rsidRPr="00BA1893" w:rsidTr="00BA1893">
        <w:trPr>
          <w:trHeight w:val="8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药剂专业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1</w:t>
            </w:r>
          </w:p>
        </w:tc>
      </w:tr>
      <w:tr w:rsidR="00BA1893" w:rsidRPr="00BA1893" w:rsidTr="00BA1893">
        <w:trPr>
          <w:trHeight w:val="8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专家课题组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基础研究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生物学或生物信息学专业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2</w:t>
            </w:r>
          </w:p>
        </w:tc>
      </w:tr>
      <w:tr w:rsidR="00BA1893" w:rsidRPr="00BA1893" w:rsidTr="00BA1893">
        <w:trPr>
          <w:trHeight w:val="8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专家课题组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医学、生物学、药学、材料学、化学相关专业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1</w:t>
            </w:r>
          </w:p>
        </w:tc>
      </w:tr>
      <w:tr w:rsidR="00BA1893" w:rsidRPr="00BA1893" w:rsidTr="00BA1893">
        <w:trPr>
          <w:trHeight w:val="8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眼底病研究室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医学、生物学、药学、材料学、化学相关专业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1</w:t>
            </w:r>
          </w:p>
        </w:tc>
      </w:tr>
      <w:tr w:rsidR="00BA1893" w:rsidRPr="00BA1893" w:rsidTr="00BA1893">
        <w:trPr>
          <w:trHeight w:val="8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谢立信院士工作站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医学、生物学、生物信息学等相关专业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1</w:t>
            </w:r>
          </w:p>
        </w:tc>
      </w:tr>
      <w:tr w:rsidR="00BA1893" w:rsidRPr="00BA1893" w:rsidTr="00BA1893">
        <w:trPr>
          <w:trHeight w:val="585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93" w:rsidRPr="00BA1893" w:rsidRDefault="00BA1893" w:rsidP="00BA189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BA1893">
              <w:rPr>
                <w:rFonts w:ascii="微软雅黑" w:hAnsi="微软雅黑" w:cs="宋体" w:hint="eastAsia"/>
                <w:sz w:val="21"/>
                <w:szCs w:val="21"/>
              </w:rPr>
              <w:t>28</w:t>
            </w:r>
          </w:p>
        </w:tc>
      </w:tr>
    </w:tbl>
    <w:p w:rsidR="00BA1893" w:rsidRPr="00BA1893" w:rsidRDefault="00BA1893" w:rsidP="009372EA">
      <w:pPr>
        <w:spacing w:line="220" w:lineRule="atLeast"/>
        <w:rPr>
          <w:rFonts w:ascii="微软雅黑" w:hAnsi="微软雅黑" w:cs="Tahoma"/>
          <w:sz w:val="21"/>
          <w:szCs w:val="21"/>
          <w:shd w:val="clear" w:color="auto" w:fill="FFFFFF"/>
        </w:rPr>
      </w:pPr>
    </w:p>
    <w:p w:rsidR="00BA1893" w:rsidRPr="00BA1893" w:rsidRDefault="00BA1893" w:rsidP="00BA1893">
      <w:pPr>
        <w:rPr>
          <w:rFonts w:ascii="微软雅黑" w:hAnsi="微软雅黑" w:cs="Tahoma"/>
          <w:sz w:val="21"/>
          <w:szCs w:val="21"/>
          <w:shd w:val="clear" w:color="auto" w:fill="FFFFFF"/>
        </w:rPr>
      </w:pP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>热烈欢迎您加入我们的团队，共建美好未来，有意参加我院2019</w:t>
      </w:r>
      <w:r>
        <w:rPr>
          <w:rFonts w:ascii="微软雅黑" w:hAnsi="微软雅黑" w:cs="Tahoma" w:hint="eastAsia"/>
          <w:sz w:val="21"/>
          <w:szCs w:val="21"/>
          <w:shd w:val="clear" w:color="auto" w:fill="FFFFFF"/>
        </w:rPr>
        <w:t>年</w:t>
      </w: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>公开招聘的硕士，博士毕业生请将</w:t>
      </w:r>
      <w:r w:rsidRPr="00BA1893">
        <w:rPr>
          <w:rFonts w:ascii="微软雅黑" w:hAnsi="微软雅黑" w:cs="Tahoma" w:hint="eastAsia"/>
          <w:sz w:val="21"/>
          <w:szCs w:val="21"/>
        </w:rPr>
        <w:t>简历发送至</w:t>
      </w:r>
      <w:r w:rsidRPr="00BA1893">
        <w:rPr>
          <w:rFonts w:ascii="微软雅黑" w:hAnsi="微软雅黑" w:cs="Tahoma" w:hint="eastAsia"/>
          <w:sz w:val="21"/>
          <w:szCs w:val="21"/>
          <w:shd w:val="clear" w:color="auto" w:fill="FFFFFF"/>
        </w:rPr>
        <w:t>邮箱</w:t>
      </w:r>
    </w:p>
    <w:p w:rsidR="00BA1893" w:rsidRPr="00BA1893" w:rsidRDefault="00BA1893" w:rsidP="00BA1893">
      <w:pPr>
        <w:rPr>
          <w:rFonts w:ascii="微软雅黑" w:hAnsi="微软雅黑"/>
          <w:sz w:val="21"/>
          <w:szCs w:val="21"/>
        </w:rPr>
      </w:pPr>
      <w:r w:rsidRPr="00BA1893">
        <w:rPr>
          <w:rFonts w:ascii="微软雅黑" w:hAnsi="微软雅黑" w:hint="eastAsia"/>
          <w:sz w:val="21"/>
          <w:szCs w:val="21"/>
        </w:rPr>
        <w:t>简历投递格式：</w:t>
      </w:r>
      <w:r>
        <w:rPr>
          <w:rFonts w:ascii="微软雅黑" w:hAnsi="微软雅黑" w:hint="eastAsia"/>
          <w:sz w:val="21"/>
          <w:szCs w:val="21"/>
        </w:rPr>
        <w:t>眼科医院</w:t>
      </w:r>
      <w:r w:rsidRPr="00BA1893">
        <w:rPr>
          <w:rFonts w:ascii="微软雅黑" w:hAnsi="微软雅黑" w:hint="eastAsia"/>
          <w:sz w:val="21"/>
          <w:szCs w:val="21"/>
        </w:rPr>
        <w:t>+专业+姓名</w:t>
      </w:r>
    </w:p>
    <w:p w:rsidR="00BA1893" w:rsidRPr="00BA1893" w:rsidRDefault="00BA1893" w:rsidP="00BA1893">
      <w:pPr>
        <w:spacing w:line="280" w:lineRule="exact"/>
        <w:rPr>
          <w:rFonts w:ascii="微软雅黑" w:hAnsi="微软雅黑"/>
          <w:sz w:val="21"/>
          <w:szCs w:val="21"/>
        </w:rPr>
      </w:pPr>
      <w:r w:rsidRPr="00BA1893">
        <w:rPr>
          <w:rFonts w:ascii="微软雅黑" w:hAnsi="微软雅黑" w:hint="eastAsia"/>
          <w:sz w:val="21"/>
          <w:szCs w:val="21"/>
        </w:rPr>
        <w:t>发送至邮箱：m15997213706@163.com抄送至2990873003@qq.com</w:t>
      </w:r>
    </w:p>
    <w:p w:rsidR="00BA1893" w:rsidRPr="00BA1893" w:rsidRDefault="00BA1893" w:rsidP="00BA1893">
      <w:pPr>
        <w:spacing w:line="280" w:lineRule="exact"/>
        <w:rPr>
          <w:rFonts w:ascii="微软雅黑" w:hAnsi="微软雅黑"/>
          <w:sz w:val="21"/>
          <w:szCs w:val="21"/>
        </w:rPr>
      </w:pPr>
      <w:r w:rsidRPr="00BA1893">
        <w:rPr>
          <w:rFonts w:ascii="微软雅黑" w:hAnsi="微软雅黑" w:hint="eastAsia"/>
          <w:sz w:val="21"/>
          <w:szCs w:val="21"/>
        </w:rPr>
        <w:t>想了解更多招聘信息请加QQ群：78636918</w:t>
      </w:r>
    </w:p>
    <w:p w:rsidR="00BA1893" w:rsidRPr="00BA1893" w:rsidRDefault="00BA1893" w:rsidP="00BA1893">
      <w:pPr>
        <w:spacing w:line="280" w:lineRule="exact"/>
        <w:rPr>
          <w:rFonts w:ascii="微软雅黑" w:hAnsi="微软雅黑"/>
          <w:sz w:val="21"/>
          <w:szCs w:val="21"/>
        </w:rPr>
      </w:pPr>
    </w:p>
    <w:p w:rsidR="00BA1893" w:rsidRPr="00856384" w:rsidRDefault="00BA1893" w:rsidP="00BA1893">
      <w:pPr>
        <w:spacing w:line="280" w:lineRule="exact"/>
        <w:rPr>
          <w:rFonts w:ascii="微软雅黑" w:hAnsi="微软雅黑" w:hint="eastAsia"/>
          <w:sz w:val="28"/>
          <w:szCs w:val="28"/>
        </w:rPr>
      </w:pPr>
    </w:p>
    <w:p w:rsidR="00BA1893" w:rsidRDefault="00BA1893" w:rsidP="00BA1893">
      <w:pPr>
        <w:spacing w:line="220" w:lineRule="atLeast"/>
        <w:ind w:firstLineChars="100" w:firstLine="210"/>
        <w:rPr>
          <w:rFonts w:cs="Tahoma"/>
          <w:color w:val="626262"/>
          <w:sz w:val="21"/>
          <w:szCs w:val="21"/>
          <w:shd w:val="clear" w:color="auto" w:fill="FFFFFF"/>
        </w:rPr>
      </w:pPr>
    </w:p>
    <w:p w:rsidR="009372EA" w:rsidRPr="00BA1893" w:rsidRDefault="009372EA" w:rsidP="009372EA">
      <w:pPr>
        <w:spacing w:line="220" w:lineRule="atLeast"/>
        <w:rPr>
          <w:rFonts w:ascii="微软雅黑" w:hAnsi="微软雅黑"/>
          <w:sz w:val="21"/>
          <w:szCs w:val="21"/>
        </w:rPr>
      </w:pPr>
    </w:p>
    <w:sectPr w:rsidR="009372EA" w:rsidRPr="00BA189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87" w:rsidRDefault="00F17887" w:rsidP="009372EA">
      <w:pPr>
        <w:spacing w:after="0"/>
      </w:pPr>
      <w:r>
        <w:separator/>
      </w:r>
    </w:p>
  </w:endnote>
  <w:endnote w:type="continuationSeparator" w:id="0">
    <w:p w:rsidR="00F17887" w:rsidRDefault="00F17887" w:rsidP="009372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87" w:rsidRDefault="00F17887" w:rsidP="009372EA">
      <w:pPr>
        <w:spacing w:after="0"/>
      </w:pPr>
      <w:r>
        <w:separator/>
      </w:r>
    </w:p>
  </w:footnote>
  <w:footnote w:type="continuationSeparator" w:id="0">
    <w:p w:rsidR="00F17887" w:rsidRDefault="00F17887" w:rsidP="009372E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56384"/>
    <w:rsid w:val="008B7726"/>
    <w:rsid w:val="009372EA"/>
    <w:rsid w:val="00B8293F"/>
    <w:rsid w:val="00BA1893"/>
    <w:rsid w:val="00D31D50"/>
    <w:rsid w:val="00EF603C"/>
    <w:rsid w:val="00F17887"/>
    <w:rsid w:val="00FB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2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2E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2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2E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2008-09-11T17:20:00Z</dcterms:created>
  <dcterms:modified xsi:type="dcterms:W3CDTF">2018-12-28T08:04:00Z</dcterms:modified>
</cp:coreProperties>
</file>