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pacing w:val="12"/>
          <w:sz w:val="36"/>
          <w:szCs w:val="36"/>
        </w:rPr>
      </w:pPr>
      <w:r>
        <w:rPr>
          <w:b/>
          <w:spacing w:val="12"/>
          <w:sz w:val="36"/>
          <w:szCs w:val="36"/>
        </w:rPr>
        <w:pict>
          <v:shape id="_x0000_s2051" o:spid="_x0000_s2051" o:spt="202" type="#_x0000_t202" style="position:absolute;left:0pt;margin-left:6.1pt;margin-top:-5.05pt;height:62.25pt;width:87pt;z-index:2516582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r>
                    <w:drawing>
                      <wp:inline distT="0" distB="0" distL="0" distR="0">
                        <wp:extent cx="1017270" cy="723900"/>
                        <wp:effectExtent l="0" t="0" r="0" b="0"/>
                        <wp:docPr id="6" name="图片 4" descr="D:\czy工作\四院文档\院标\水印院标\区四院院标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4" descr="D:\czy工作\四院文档\院标\水印院标\区四院院标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7428" cy="730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hint="eastAsia"/>
          <w:b/>
          <w:spacing w:val="12"/>
          <w:sz w:val="36"/>
          <w:szCs w:val="36"/>
        </w:rPr>
        <w:t xml:space="preserve">      杭  州  市  大  江  东  医  院</w:t>
      </w: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杭州市第一人民医院集团大江东院区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171440" cy="3444240"/>
            <wp:effectExtent l="19050" t="0" r="0" b="0"/>
            <wp:docPr id="4" name="图片 2" descr="QQ图片2018051216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QQ图片2018051216151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563" cy="3448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sz w:val="36"/>
          <w:szCs w:val="36"/>
        </w:rPr>
      </w:pPr>
      <w:r>
        <w:rPr>
          <w:rFonts w:hint="eastAsia"/>
          <w:sz w:val="36"/>
          <w:szCs w:val="36"/>
          <w:shd w:val="pct10" w:color="auto" w:fill="FFFFFF"/>
        </w:rPr>
        <w:t>医院简介</w:t>
      </w:r>
    </w:p>
    <w:p>
      <w:pPr>
        <w:spacing w:line="54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杭州大江东产业集聚区被誉为“杭州的浦东”，前景无限，杭州大江东医院是集聚区内唯一一家集医疗、科研、预防为一体的二级甲等综合性医院，承担周边50万人民群众的医疗、保健、急救任务和辖区内卫生服务中心的技术指导以及转诊工作。</w:t>
      </w:r>
    </w:p>
    <w:p>
      <w:pPr>
        <w:spacing w:line="540" w:lineRule="exact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2015年2月医院整体搬迁入新院区，新医院占地127.5亩，按三级甲等综合性医院标准设计建造，总床位数1000张，总建筑面积12万平方米，一期建成600张，建筑面积9.8万平方米，总投资约8亿元，二期工程即将启动。2017年8月医院和杭州市第一人民医院集团展开紧密型合作，成为杭州市一集团大江东院区。</w:t>
      </w:r>
    </w:p>
    <w:p>
      <w:pPr>
        <w:spacing w:line="540" w:lineRule="exact"/>
        <w:ind w:firstLine="560" w:firstLineChars="200"/>
        <w:jc w:val="left"/>
        <w:rPr>
          <w:sz w:val="28"/>
          <w:szCs w:val="28"/>
        </w:rPr>
        <w:sectPr>
          <w:pgSz w:w="11906" w:h="16838"/>
          <w:pgMar w:top="851" w:right="1588" w:bottom="851" w:left="1588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8"/>
          <w:szCs w:val="28"/>
        </w:rPr>
        <w:t>医院现有职工846名，科室齐全，设备先进，年门急诊100多万人次，住院3万多人次。尤其在杭州市一医院强大的管理团队和专家团队入驻后，医院发展更是蒸蒸日上，正在积极争创三乙。院方真诚邀请各方人才共谋新篇，共创辉煌。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019550" cy="2628900"/>
            <wp:effectExtent l="19050" t="0" r="0" b="0"/>
            <wp:docPr id="5" name="图片 3" descr="D:\czy工作\四院文档\院标\四院修楼顶\萧山第四人民医院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D:\czy工作\四院文档\院标\四院修楼顶\萧山第四人民医院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drawing>
          <wp:inline distT="0" distB="0" distL="0" distR="0">
            <wp:extent cx="3990975" cy="2571750"/>
            <wp:effectExtent l="19050" t="0" r="9525" b="0"/>
            <wp:docPr id="7" name="图片 5" descr="D:\czy工作\四院文档\院标\检验科-生化流水线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D:\czy工作\四院文档\院标\检验科-生化流水线2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6315" cy="257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019550" cy="2647950"/>
            <wp:effectExtent l="19050" t="0" r="0" b="0"/>
            <wp:docPr id="8" name="图片 6" descr="D:\czy工作\四院文档\院标\数字化手术室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D:\czy工作\四院文档\院标\数字化手术室2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drawing>
          <wp:inline distT="0" distB="0" distL="0" distR="0">
            <wp:extent cx="3989070" cy="2653665"/>
            <wp:effectExtent l="19050" t="0" r="0" b="0"/>
            <wp:docPr id="9" name="图片 7" descr="D:\czy工作\四院文档\院标\住院部护士站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D:\czy工作\四院文档\院标\住院部护士站1-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9158" cy="265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2019年高层次、紧缺专业预公告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因医院业务发展需要，面向社会公开招聘高层次、紧缺专业人才</w:t>
      </w:r>
      <w:bookmarkStart w:id="0" w:name="_GoBack"/>
      <w:bookmarkEnd w:id="0"/>
      <w:r>
        <w:rPr>
          <w:rFonts w:hint="eastAsia"/>
          <w:sz w:val="28"/>
          <w:szCs w:val="28"/>
        </w:rPr>
        <w:t>，现将招聘计划有关事项预公告如下：</w:t>
      </w:r>
    </w:p>
    <w:p>
      <w:pPr>
        <w:jc w:val="left"/>
        <w:rPr>
          <w:sz w:val="36"/>
          <w:szCs w:val="36"/>
          <w:shd w:val="pct10" w:color="auto" w:fill="FFFFFF"/>
        </w:rPr>
      </w:pPr>
      <w:r>
        <w:rPr>
          <w:rFonts w:hint="eastAsia"/>
          <w:sz w:val="36"/>
          <w:szCs w:val="36"/>
          <w:shd w:val="pct10" w:color="auto" w:fill="FFFFFF"/>
        </w:rPr>
        <w:t>拟招聘岗位：</w:t>
      </w:r>
    </w:p>
    <w:tbl>
      <w:tblPr>
        <w:tblStyle w:val="6"/>
        <w:tblW w:w="15061" w:type="dxa"/>
        <w:jc w:val="center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0"/>
        <w:gridCol w:w="2194"/>
        <w:gridCol w:w="451"/>
        <w:gridCol w:w="1358"/>
        <w:gridCol w:w="1122"/>
        <w:gridCol w:w="3137"/>
        <w:gridCol w:w="3446"/>
        <w:gridCol w:w="279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岗位序号</w:t>
            </w:r>
          </w:p>
        </w:tc>
        <w:tc>
          <w:tcPr>
            <w:tcW w:w="21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拟招聘岗位</w:t>
            </w:r>
          </w:p>
        </w:tc>
        <w:tc>
          <w:tcPr>
            <w:tcW w:w="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招聘人数</w:t>
            </w:r>
          </w:p>
        </w:tc>
        <w:tc>
          <w:tcPr>
            <w:tcW w:w="13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年龄要求</w:t>
            </w:r>
          </w:p>
        </w:tc>
        <w:tc>
          <w:tcPr>
            <w:tcW w:w="11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户籍范围</w:t>
            </w:r>
          </w:p>
        </w:tc>
        <w:tc>
          <w:tcPr>
            <w:tcW w:w="31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专业技术资格、学历及职务要求</w:t>
            </w:r>
          </w:p>
        </w:tc>
        <w:tc>
          <w:tcPr>
            <w:tcW w:w="34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专业要求</w:t>
            </w:r>
          </w:p>
        </w:tc>
        <w:tc>
          <w:tcPr>
            <w:tcW w:w="27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护理C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浙江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护理学类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骨科医生A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40周岁以下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博士研究生学历学位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骨科学、中医骨伤科学、外科学（骨外科方向）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骨科医生B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骨科学、外科学（骨外科方向）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骨科医生C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中医骨伤科学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眼科医生A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临床医学、眼科学、眼视光学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有规培证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麻醉科医生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麻醉学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有规培证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外科医生A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临床医学、外科学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有规培证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外科医生B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外科学、肛肠外科学、中医外科学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男性、有规培证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肿瘤科医生A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肿瘤学、中西医结合临床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有规培证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胸外科医生A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胸外科学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有规培证及执业医师资格证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整形外科医生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外科学、烧伤整形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心内科医生A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临床医学、内科学、心内科学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有规培证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神经内科医生A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临床医学、内科学、神经病学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有规培证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岗位序号</w:t>
            </w:r>
          </w:p>
        </w:tc>
        <w:tc>
          <w:tcPr>
            <w:tcW w:w="21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拟招聘岗位</w:t>
            </w:r>
          </w:p>
        </w:tc>
        <w:tc>
          <w:tcPr>
            <w:tcW w:w="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招聘人数</w:t>
            </w:r>
          </w:p>
        </w:tc>
        <w:tc>
          <w:tcPr>
            <w:tcW w:w="13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年龄要求</w:t>
            </w:r>
          </w:p>
        </w:tc>
        <w:tc>
          <w:tcPr>
            <w:tcW w:w="11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户籍范围</w:t>
            </w:r>
          </w:p>
        </w:tc>
        <w:tc>
          <w:tcPr>
            <w:tcW w:w="31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专业技术资格、学历及职务要求</w:t>
            </w:r>
          </w:p>
        </w:tc>
        <w:tc>
          <w:tcPr>
            <w:tcW w:w="34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专业要求</w:t>
            </w:r>
          </w:p>
        </w:tc>
        <w:tc>
          <w:tcPr>
            <w:tcW w:w="27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消化内科医生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临床医学、内科学、消化内科学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有规培证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内分泌科医生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临床医学、内科学、内分泌科学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有规培证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肾内科医生A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临床医学、内科学、肾内科学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有规培证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感染科医生A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临床医学、内科学、感染学、传染病学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有规培证及执业医师资格证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急重症救治中心医生A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临床医学、急诊医学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男性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口腔科医生A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口腔学类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有规培证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中医内科医生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中医内科学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有规培证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精神科医生A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临床医学、精神病学、精神病与精神卫生学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有规培证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检验医生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临床检验诊断学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耳鼻咽喉头颈外科医生A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临床医学、耳鼻咽喉头颈外科学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有规培证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皮肤科医生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硕士研究生及以上学历学位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临床医学、皮肤病与性病学、中医外科学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放射科医生A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全日制大学本科及以上学历学位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医学影像诊断学、临床医学、影像医学与核医学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男性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急重症救治中心医生B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全日制大学本科及以上学历学位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临床医学、急诊医学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心电图医生A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全日制大学本科及以上学历学位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临床医学、心电图学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岗位序号</w:t>
            </w:r>
          </w:p>
        </w:tc>
        <w:tc>
          <w:tcPr>
            <w:tcW w:w="21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拟招聘岗位</w:t>
            </w:r>
          </w:p>
        </w:tc>
        <w:tc>
          <w:tcPr>
            <w:tcW w:w="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招聘人数</w:t>
            </w:r>
          </w:p>
        </w:tc>
        <w:tc>
          <w:tcPr>
            <w:tcW w:w="13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年龄要求</w:t>
            </w:r>
          </w:p>
        </w:tc>
        <w:tc>
          <w:tcPr>
            <w:tcW w:w="11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户籍范围</w:t>
            </w:r>
          </w:p>
        </w:tc>
        <w:tc>
          <w:tcPr>
            <w:tcW w:w="31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专业技术资格、学历及职务要求</w:t>
            </w:r>
          </w:p>
        </w:tc>
        <w:tc>
          <w:tcPr>
            <w:tcW w:w="34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专业要求</w:t>
            </w:r>
          </w:p>
        </w:tc>
        <w:tc>
          <w:tcPr>
            <w:tcW w:w="27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脑电图、肌电图医生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浙江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全日制大学本科及以上学历学位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超声科医生B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全日制大学本科及以上学历学位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临床医学、医学影像学</w:t>
            </w:r>
          </w:p>
        </w:tc>
        <w:tc>
          <w:tcPr>
            <w:tcW w:w="27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骨科医生D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具有本科及以上学历、副主任医师及以上专业技术资格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中医骨伤科学、骨外科学、外科学（骨外科方向）、临床医学</w:t>
            </w:r>
          </w:p>
        </w:tc>
        <w:tc>
          <w:tcPr>
            <w:tcW w:w="2793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执业资格与岗位相对应、在二甲及以上医院从事相应专业工作5年以上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感染科医生B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临床医学类</w:t>
            </w:r>
          </w:p>
        </w:tc>
        <w:tc>
          <w:tcPr>
            <w:tcW w:w="279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甲乳外科医生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临床医学类</w:t>
            </w:r>
          </w:p>
        </w:tc>
        <w:tc>
          <w:tcPr>
            <w:tcW w:w="279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口腔科医生B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临床医学类</w:t>
            </w:r>
          </w:p>
        </w:tc>
        <w:tc>
          <w:tcPr>
            <w:tcW w:w="2793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肿瘤科医生B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具有本科及以上学历、副主任医师及以上专业技术资格或具有研究生及以上学历、主治医师及以上专业技术资格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临床医学类、中西医结合临床</w:t>
            </w:r>
          </w:p>
        </w:tc>
        <w:tc>
          <w:tcPr>
            <w:tcW w:w="2793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执业资格与岗位相对应、从事本岗位工作2年以上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胸外科医生B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临床医学类</w:t>
            </w:r>
          </w:p>
        </w:tc>
        <w:tc>
          <w:tcPr>
            <w:tcW w:w="279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心内科医生B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临床医学类</w:t>
            </w:r>
          </w:p>
        </w:tc>
        <w:tc>
          <w:tcPr>
            <w:tcW w:w="279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肾内科医生B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临床医学类</w:t>
            </w:r>
          </w:p>
        </w:tc>
        <w:tc>
          <w:tcPr>
            <w:tcW w:w="279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神经内科医生B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临床医学类</w:t>
            </w:r>
          </w:p>
        </w:tc>
        <w:tc>
          <w:tcPr>
            <w:tcW w:w="279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眼科医生B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临床医学类</w:t>
            </w:r>
          </w:p>
        </w:tc>
        <w:tc>
          <w:tcPr>
            <w:tcW w:w="279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呼吸内科医生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具有研究生及以上学历、主治医师及以上专业技术资格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内科学</w:t>
            </w:r>
          </w:p>
        </w:tc>
        <w:tc>
          <w:tcPr>
            <w:tcW w:w="2793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耳鼻咽喉头颈外科医生B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具有本科及以上学历、副主任医师及以上专业技术资格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临床医学类</w:t>
            </w:r>
          </w:p>
        </w:tc>
        <w:tc>
          <w:tcPr>
            <w:tcW w:w="279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  <w:jc w:val="center"/>
        </w:trPr>
        <w:tc>
          <w:tcPr>
            <w:tcW w:w="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岗位序号</w:t>
            </w:r>
          </w:p>
        </w:tc>
        <w:tc>
          <w:tcPr>
            <w:tcW w:w="21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拟招聘岗位</w:t>
            </w:r>
          </w:p>
        </w:tc>
        <w:tc>
          <w:tcPr>
            <w:tcW w:w="4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招聘人数</w:t>
            </w:r>
          </w:p>
        </w:tc>
        <w:tc>
          <w:tcPr>
            <w:tcW w:w="13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年龄要求</w:t>
            </w:r>
          </w:p>
        </w:tc>
        <w:tc>
          <w:tcPr>
            <w:tcW w:w="112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户籍范围</w:t>
            </w:r>
          </w:p>
        </w:tc>
        <w:tc>
          <w:tcPr>
            <w:tcW w:w="313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专业技术资格、学历及职务要求</w:t>
            </w:r>
          </w:p>
        </w:tc>
        <w:tc>
          <w:tcPr>
            <w:tcW w:w="34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专业要求</w:t>
            </w:r>
          </w:p>
        </w:tc>
        <w:tc>
          <w:tcPr>
            <w:tcW w:w="27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心电图医生B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具有本科及以上学历、主治医师及以上专业技术资格</w:t>
            </w: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临床医学类、心电图学</w:t>
            </w:r>
          </w:p>
        </w:tc>
        <w:tc>
          <w:tcPr>
            <w:tcW w:w="2793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执业资格与岗位相对应、从事本岗位工作2年以上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超声科医生C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临床医学类</w:t>
            </w:r>
          </w:p>
        </w:tc>
        <w:tc>
          <w:tcPr>
            <w:tcW w:w="279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放射科医生B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医学影像诊断学</w:t>
            </w:r>
          </w:p>
        </w:tc>
        <w:tc>
          <w:tcPr>
            <w:tcW w:w="279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康复科医生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临床医学类</w:t>
            </w:r>
          </w:p>
        </w:tc>
        <w:tc>
          <w:tcPr>
            <w:tcW w:w="279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精神科医生B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临床医学、精神病学</w:t>
            </w:r>
          </w:p>
        </w:tc>
        <w:tc>
          <w:tcPr>
            <w:tcW w:w="279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219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肛肠外科医生</w:t>
            </w:r>
          </w:p>
        </w:tc>
        <w:tc>
          <w:tcPr>
            <w:tcW w:w="4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45周岁以下</w:t>
            </w:r>
          </w:p>
        </w:tc>
        <w:tc>
          <w:tcPr>
            <w:tcW w:w="11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313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4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临床医学类</w:t>
            </w:r>
          </w:p>
        </w:tc>
        <w:tc>
          <w:tcPr>
            <w:tcW w:w="279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</w:p>
        </w:tc>
      </w:tr>
    </w:tbl>
    <w:p>
      <w:pPr>
        <w:spacing w:line="440" w:lineRule="exact"/>
        <w:jc w:val="left"/>
        <w:rPr>
          <w:sz w:val="36"/>
          <w:szCs w:val="36"/>
          <w:shd w:val="pct10" w:color="auto" w:fill="FFFFFF"/>
        </w:rPr>
      </w:pPr>
    </w:p>
    <w:p>
      <w:pPr>
        <w:spacing w:line="440" w:lineRule="exact"/>
        <w:jc w:val="left"/>
        <w:rPr>
          <w:color w:val="000000" w:themeColor="text1"/>
          <w:sz w:val="36"/>
          <w:szCs w:val="36"/>
        </w:rPr>
      </w:pPr>
      <w:r>
        <w:rPr>
          <w:rFonts w:hint="eastAsia"/>
          <w:color w:val="000000" w:themeColor="text1"/>
          <w:sz w:val="36"/>
          <w:szCs w:val="36"/>
          <w:shd w:val="pct10" w:color="auto" w:fill="FFFFFF"/>
        </w:rPr>
        <w:t>报名方式：</w:t>
      </w:r>
    </w:p>
    <w:p>
      <w:pPr>
        <w:spacing w:line="50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请应聘者将个人简历发送至hr_hospital@163.com，邮件标题内容需注明：报考岗位+姓名+专业+学历，具体招聘岗位及要求以大江东产业集聚区官网发布的公告为准，仅接受电子报名。</w:t>
      </w:r>
    </w:p>
    <w:p>
      <w:pPr>
        <w:spacing w:line="50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联系电话：0571-82906123（张老师）</w:t>
      </w:r>
    </w:p>
    <w:p>
      <w:pPr>
        <w:spacing w:line="50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0571-82906115（蒲老师、陈老师）</w:t>
      </w:r>
    </w:p>
    <w:p>
      <w:pPr>
        <w:spacing w:line="500" w:lineRule="exac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地址：杭州大江东产业集聚区义蓬街道义隆路98号</w:t>
      </w:r>
    </w:p>
    <w:p>
      <w:pPr>
        <w:spacing w:line="500" w:lineRule="exact"/>
        <w:jc w:val="left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特别提醒：</w:t>
      </w:r>
      <w:r>
        <w:rPr>
          <w:rFonts w:hint="eastAsia"/>
          <w:sz w:val="24"/>
          <w:szCs w:val="24"/>
        </w:rPr>
        <w:t>该公告为拟定招聘计划，正式公告请各位考生及时关注我院官网。待我院正式公告发布后，人事科将以正式公告的招聘岗位及要求对报名人员进行初步审核。审核通过的人员，将以电话或短信方式通知。请大家耐心等待！</w:t>
      </w:r>
    </w:p>
    <w:sectPr>
      <w:pgSz w:w="16838" w:h="11906" w:orient="landscape"/>
      <w:pgMar w:top="1588" w:right="851" w:bottom="1588" w:left="851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52F1D"/>
    <w:rsid w:val="0001056A"/>
    <w:rsid w:val="00063602"/>
    <w:rsid w:val="00076365"/>
    <w:rsid w:val="000B4735"/>
    <w:rsid w:val="001D4324"/>
    <w:rsid w:val="001D4838"/>
    <w:rsid w:val="001E6A51"/>
    <w:rsid w:val="00217DCF"/>
    <w:rsid w:val="002429CA"/>
    <w:rsid w:val="00281633"/>
    <w:rsid w:val="002D727B"/>
    <w:rsid w:val="002F1727"/>
    <w:rsid w:val="002F520E"/>
    <w:rsid w:val="00305FCA"/>
    <w:rsid w:val="00330247"/>
    <w:rsid w:val="003308D8"/>
    <w:rsid w:val="003C08A4"/>
    <w:rsid w:val="003D65A8"/>
    <w:rsid w:val="003F3DA4"/>
    <w:rsid w:val="0041464C"/>
    <w:rsid w:val="00416004"/>
    <w:rsid w:val="004665B3"/>
    <w:rsid w:val="004E2B84"/>
    <w:rsid w:val="00505439"/>
    <w:rsid w:val="00522CC2"/>
    <w:rsid w:val="00540DF6"/>
    <w:rsid w:val="00594AC1"/>
    <w:rsid w:val="005B7D01"/>
    <w:rsid w:val="006D2FBB"/>
    <w:rsid w:val="007304F2"/>
    <w:rsid w:val="00745B75"/>
    <w:rsid w:val="007A441F"/>
    <w:rsid w:val="007F5978"/>
    <w:rsid w:val="00814EA6"/>
    <w:rsid w:val="00852F1D"/>
    <w:rsid w:val="008D2EAC"/>
    <w:rsid w:val="00911DC6"/>
    <w:rsid w:val="00924996"/>
    <w:rsid w:val="00926A32"/>
    <w:rsid w:val="00962FEF"/>
    <w:rsid w:val="009869BC"/>
    <w:rsid w:val="009E5F78"/>
    <w:rsid w:val="00BB59DA"/>
    <w:rsid w:val="00C93CD0"/>
    <w:rsid w:val="00D67984"/>
    <w:rsid w:val="00DD0DCD"/>
    <w:rsid w:val="00E03B5A"/>
    <w:rsid w:val="00E752F5"/>
    <w:rsid w:val="00F05D81"/>
    <w:rsid w:val="00F063A1"/>
    <w:rsid w:val="00F5384D"/>
    <w:rsid w:val="00F63188"/>
    <w:rsid w:val="00F81EC9"/>
    <w:rsid w:val="261A0832"/>
    <w:rsid w:val="6BFB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02398C-7E09-47B8-A77E-1DA3E2DFF5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497</Words>
  <Characters>2837</Characters>
  <Lines>23</Lines>
  <Paragraphs>6</Paragraphs>
  <TotalTime>94</TotalTime>
  <ScaleCrop>false</ScaleCrop>
  <LinksUpToDate>false</LinksUpToDate>
  <CharactersWithSpaces>3328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2018-11-27T10:53:00Z</dcterms:created>
  <dc:creator>user</dc:creator>
  <cp:lastModifiedBy>nini1403618344</cp:lastModifiedBy>
  <dcterms:modified xsi:type="dcterms:W3CDTF">2018-11-29T00:31:16Z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