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6C" w:rsidRPr="00013150" w:rsidRDefault="0084246C" w:rsidP="0084246C">
      <w:pPr>
        <w:jc w:val="center"/>
        <w:rPr>
          <w:b/>
          <w:sz w:val="36"/>
          <w:szCs w:val="36"/>
        </w:rPr>
      </w:pPr>
      <w:r w:rsidRPr="00013150">
        <w:rPr>
          <w:b/>
          <w:sz w:val="36"/>
          <w:szCs w:val="36"/>
        </w:rPr>
        <w:t>Job Opening</w:t>
      </w:r>
      <w:r w:rsidR="00132C8B">
        <w:rPr>
          <w:b/>
          <w:sz w:val="36"/>
          <w:szCs w:val="36"/>
        </w:rPr>
        <w:t>s</w:t>
      </w:r>
    </w:p>
    <w:p w:rsidR="00013150" w:rsidRPr="00013150" w:rsidRDefault="0084246C" w:rsidP="0084246C">
      <w:pPr>
        <w:jc w:val="center"/>
        <w:rPr>
          <w:b/>
          <w:sz w:val="36"/>
          <w:szCs w:val="36"/>
        </w:rPr>
      </w:pPr>
      <w:r w:rsidRPr="00013150">
        <w:rPr>
          <w:b/>
          <w:sz w:val="36"/>
          <w:szCs w:val="36"/>
        </w:rPr>
        <w:t>Post-Doctoral Research Associate</w:t>
      </w:r>
    </w:p>
    <w:p w:rsidR="0084246C" w:rsidRPr="00013150" w:rsidRDefault="0084246C" w:rsidP="0084246C">
      <w:pPr>
        <w:jc w:val="center"/>
        <w:rPr>
          <w:b/>
          <w:sz w:val="36"/>
          <w:szCs w:val="36"/>
        </w:rPr>
      </w:pPr>
      <w:r w:rsidRPr="00013150">
        <w:rPr>
          <w:b/>
          <w:sz w:val="36"/>
          <w:szCs w:val="36"/>
        </w:rPr>
        <w:t>Medicinal Chemistry/Synthetic Chemistry</w:t>
      </w:r>
      <w:r w:rsidR="00132C8B">
        <w:rPr>
          <w:b/>
          <w:sz w:val="36"/>
          <w:szCs w:val="36"/>
        </w:rPr>
        <w:t xml:space="preserve">/Molecular Biology </w:t>
      </w:r>
    </w:p>
    <w:p w:rsidR="0084246C" w:rsidRDefault="0084246C"/>
    <w:p w:rsidR="00D82A1B" w:rsidRPr="00013150" w:rsidRDefault="0084246C">
      <w:pPr>
        <w:rPr>
          <w:sz w:val="28"/>
          <w:szCs w:val="28"/>
        </w:rPr>
      </w:pPr>
      <w:r w:rsidRPr="00013150">
        <w:rPr>
          <w:sz w:val="28"/>
          <w:szCs w:val="28"/>
        </w:rPr>
        <w:t>Dr. Ruiwen Zhang’s Laboratory at School of Pharmacy, Texas Tech University Health Sciences Center</w:t>
      </w:r>
      <w:bookmarkStart w:id="0" w:name="_GoBack"/>
      <w:bookmarkEnd w:id="0"/>
      <w:r w:rsidRPr="00013150">
        <w:rPr>
          <w:sz w:val="28"/>
          <w:szCs w:val="28"/>
        </w:rPr>
        <w:t xml:space="preserve"> has </w:t>
      </w:r>
      <w:r w:rsidRPr="00AB67D9">
        <w:rPr>
          <w:color w:val="FF0000"/>
          <w:sz w:val="28"/>
          <w:szCs w:val="28"/>
        </w:rPr>
        <w:t>TWO</w:t>
      </w:r>
      <w:r w:rsidRPr="00013150">
        <w:rPr>
          <w:sz w:val="28"/>
          <w:szCs w:val="28"/>
        </w:rPr>
        <w:t xml:space="preserve"> </w:t>
      </w:r>
      <w:r w:rsidR="00CF6150" w:rsidRPr="00CF6150">
        <w:rPr>
          <w:color w:val="FF0000"/>
          <w:sz w:val="28"/>
          <w:szCs w:val="28"/>
        </w:rPr>
        <w:t>NEW</w:t>
      </w:r>
      <w:r w:rsidR="00CF6150">
        <w:rPr>
          <w:sz w:val="28"/>
          <w:szCs w:val="28"/>
        </w:rPr>
        <w:t xml:space="preserve"> </w:t>
      </w:r>
      <w:r w:rsidRPr="00013150">
        <w:rPr>
          <w:sz w:val="28"/>
          <w:szCs w:val="28"/>
        </w:rPr>
        <w:t xml:space="preserve">post-doctoral research associate positions </w:t>
      </w:r>
      <w:r w:rsidRPr="00013150">
        <w:rPr>
          <w:color w:val="FF0000"/>
          <w:sz w:val="28"/>
          <w:szCs w:val="28"/>
        </w:rPr>
        <w:t>available immediately</w:t>
      </w:r>
      <w:r w:rsidRPr="00013150">
        <w:rPr>
          <w:sz w:val="28"/>
          <w:szCs w:val="28"/>
        </w:rPr>
        <w:t xml:space="preserve">.  His lab is </w:t>
      </w:r>
      <w:r w:rsidR="004F1EA0" w:rsidRPr="00013150">
        <w:rPr>
          <w:sz w:val="28"/>
          <w:szCs w:val="28"/>
        </w:rPr>
        <w:t xml:space="preserve">nationally and </w:t>
      </w:r>
      <w:r w:rsidRPr="00013150">
        <w:rPr>
          <w:sz w:val="28"/>
          <w:szCs w:val="28"/>
        </w:rPr>
        <w:t xml:space="preserve">internationally recognized </w:t>
      </w:r>
      <w:r w:rsidR="004F1EA0" w:rsidRPr="00013150">
        <w:rPr>
          <w:sz w:val="28"/>
          <w:szCs w:val="28"/>
        </w:rPr>
        <w:t>for researches in</w:t>
      </w:r>
      <w:r w:rsidRPr="00013150">
        <w:rPr>
          <w:sz w:val="28"/>
          <w:szCs w:val="28"/>
        </w:rPr>
        <w:t xml:space="preserve"> cancer pharmacology and experimental therapeutics. </w:t>
      </w:r>
      <w:r w:rsidR="00013150" w:rsidRPr="00013150">
        <w:rPr>
          <w:sz w:val="28"/>
          <w:szCs w:val="28"/>
        </w:rPr>
        <w:t xml:space="preserve">The research team includes experts on cancer biology, drug discovery and development, medicinal chemistry, analytical chemistry, </w:t>
      </w:r>
      <w:r w:rsidR="00132C8B">
        <w:rPr>
          <w:sz w:val="28"/>
          <w:szCs w:val="28"/>
        </w:rPr>
        <w:t xml:space="preserve">preclinical and clinical </w:t>
      </w:r>
      <w:r w:rsidR="00013150" w:rsidRPr="00013150">
        <w:rPr>
          <w:sz w:val="28"/>
          <w:szCs w:val="28"/>
        </w:rPr>
        <w:t>pharmacology, toxicology</w:t>
      </w:r>
      <w:r w:rsidR="00AB67D9">
        <w:rPr>
          <w:sz w:val="28"/>
          <w:szCs w:val="28"/>
        </w:rPr>
        <w:t>,</w:t>
      </w:r>
      <w:r w:rsidR="00AB67D9" w:rsidRPr="00AB67D9">
        <w:rPr>
          <w:sz w:val="28"/>
          <w:szCs w:val="28"/>
        </w:rPr>
        <w:t xml:space="preserve"> </w:t>
      </w:r>
      <w:r w:rsidR="00AB67D9">
        <w:rPr>
          <w:sz w:val="28"/>
          <w:szCs w:val="28"/>
        </w:rPr>
        <w:t xml:space="preserve">and </w:t>
      </w:r>
      <w:r w:rsidR="00AB67D9" w:rsidRPr="00013150">
        <w:rPr>
          <w:sz w:val="28"/>
          <w:szCs w:val="28"/>
        </w:rPr>
        <w:t xml:space="preserve">pharmaceutical </w:t>
      </w:r>
      <w:r w:rsidR="00AB67D9">
        <w:rPr>
          <w:sz w:val="28"/>
          <w:szCs w:val="28"/>
        </w:rPr>
        <w:t>sciences</w:t>
      </w:r>
      <w:r w:rsidR="00013150" w:rsidRPr="00013150">
        <w:rPr>
          <w:sz w:val="28"/>
          <w:szCs w:val="28"/>
        </w:rPr>
        <w:t xml:space="preserve">. </w:t>
      </w:r>
      <w:r w:rsidRPr="00013150">
        <w:rPr>
          <w:sz w:val="28"/>
          <w:szCs w:val="28"/>
        </w:rPr>
        <w:t xml:space="preserve">Representative </w:t>
      </w:r>
      <w:r w:rsidR="00013150" w:rsidRPr="00013150">
        <w:rPr>
          <w:sz w:val="28"/>
          <w:szCs w:val="28"/>
        </w:rPr>
        <w:t xml:space="preserve">Recent </w:t>
      </w:r>
      <w:r w:rsidRPr="00013150">
        <w:rPr>
          <w:sz w:val="28"/>
          <w:szCs w:val="28"/>
        </w:rPr>
        <w:t>Publications (</w:t>
      </w:r>
      <w:r w:rsidR="00AB67D9">
        <w:rPr>
          <w:sz w:val="28"/>
          <w:szCs w:val="28"/>
        </w:rPr>
        <w:t xml:space="preserve">e.g., in </w:t>
      </w:r>
      <w:r w:rsidRPr="00013150">
        <w:rPr>
          <w:sz w:val="28"/>
          <w:szCs w:val="28"/>
        </w:rPr>
        <w:t xml:space="preserve">PNAS, EMBO J, </w:t>
      </w:r>
      <w:r w:rsidR="004F1EA0" w:rsidRPr="00013150">
        <w:rPr>
          <w:sz w:val="28"/>
          <w:szCs w:val="28"/>
        </w:rPr>
        <w:t xml:space="preserve">Gastroenterology, </w:t>
      </w:r>
      <w:r w:rsidR="00132C8B" w:rsidRPr="00013150">
        <w:rPr>
          <w:sz w:val="28"/>
          <w:szCs w:val="28"/>
        </w:rPr>
        <w:t xml:space="preserve">Nat </w:t>
      </w:r>
      <w:proofErr w:type="spellStart"/>
      <w:r w:rsidR="00132C8B" w:rsidRPr="00013150">
        <w:rPr>
          <w:sz w:val="28"/>
          <w:szCs w:val="28"/>
        </w:rPr>
        <w:t>Comm</w:t>
      </w:r>
      <w:proofErr w:type="spellEnd"/>
      <w:r w:rsidR="00132C8B" w:rsidRPr="00013150">
        <w:rPr>
          <w:sz w:val="28"/>
          <w:szCs w:val="28"/>
        </w:rPr>
        <w:t xml:space="preserve">, </w:t>
      </w:r>
      <w:r w:rsidRPr="00013150">
        <w:rPr>
          <w:sz w:val="28"/>
          <w:szCs w:val="28"/>
        </w:rPr>
        <w:t xml:space="preserve">Cancer Res, </w:t>
      </w:r>
      <w:proofErr w:type="spellStart"/>
      <w:r w:rsidRPr="00013150">
        <w:rPr>
          <w:sz w:val="28"/>
          <w:szCs w:val="28"/>
        </w:rPr>
        <w:t>Clin</w:t>
      </w:r>
      <w:proofErr w:type="spellEnd"/>
      <w:r w:rsidRPr="00013150">
        <w:rPr>
          <w:sz w:val="28"/>
          <w:szCs w:val="28"/>
        </w:rPr>
        <w:t xml:space="preserve"> Cancer Res, </w:t>
      </w:r>
      <w:r w:rsidR="004F1EA0" w:rsidRPr="00013150">
        <w:rPr>
          <w:sz w:val="28"/>
          <w:szCs w:val="28"/>
        </w:rPr>
        <w:t xml:space="preserve">Nat Review Cancer, BBA Review Cancer, </w:t>
      </w:r>
      <w:r w:rsidR="00AB67D9">
        <w:rPr>
          <w:sz w:val="28"/>
          <w:szCs w:val="28"/>
        </w:rPr>
        <w:t xml:space="preserve">&amp; </w:t>
      </w:r>
      <w:r w:rsidR="004F1EA0" w:rsidRPr="00013150">
        <w:rPr>
          <w:sz w:val="28"/>
          <w:szCs w:val="28"/>
        </w:rPr>
        <w:t xml:space="preserve">Med Res Review) are available upon request. </w:t>
      </w:r>
    </w:p>
    <w:p w:rsidR="0084246C" w:rsidRPr="00013150" w:rsidRDefault="004F1EA0">
      <w:pPr>
        <w:rPr>
          <w:sz w:val="28"/>
          <w:szCs w:val="28"/>
        </w:rPr>
      </w:pPr>
      <w:r w:rsidRPr="00013150">
        <w:rPr>
          <w:b/>
          <w:sz w:val="28"/>
          <w:szCs w:val="28"/>
        </w:rPr>
        <w:t>Requirements:</w:t>
      </w:r>
      <w:r w:rsidR="00132C8B">
        <w:rPr>
          <w:sz w:val="28"/>
          <w:szCs w:val="28"/>
        </w:rPr>
        <w:t xml:space="preserve"> PhD in Chemistry (synthetic and medicinal)</w:t>
      </w:r>
      <w:r w:rsidRPr="00013150">
        <w:rPr>
          <w:sz w:val="28"/>
          <w:szCs w:val="28"/>
        </w:rPr>
        <w:t xml:space="preserve">, </w:t>
      </w:r>
      <w:r w:rsidR="00132C8B">
        <w:rPr>
          <w:sz w:val="28"/>
          <w:szCs w:val="28"/>
        </w:rPr>
        <w:t xml:space="preserve">molecular biology, </w:t>
      </w:r>
      <w:r w:rsidRPr="00013150">
        <w:rPr>
          <w:sz w:val="28"/>
          <w:szCs w:val="28"/>
        </w:rPr>
        <w:t>pharmaceutical sciences, or related areas; Strong Publications;</w:t>
      </w:r>
      <w:r w:rsidR="00013150" w:rsidRPr="00013150">
        <w:rPr>
          <w:sz w:val="28"/>
          <w:szCs w:val="28"/>
        </w:rPr>
        <w:t xml:space="preserve"> Hands-on experience in c</w:t>
      </w:r>
      <w:r w:rsidRPr="00013150">
        <w:rPr>
          <w:sz w:val="28"/>
          <w:szCs w:val="28"/>
        </w:rPr>
        <w:t>hemical synthesis and evaluation</w:t>
      </w:r>
      <w:r w:rsidR="00132C8B">
        <w:rPr>
          <w:sz w:val="28"/>
          <w:szCs w:val="28"/>
        </w:rPr>
        <w:t xml:space="preserve"> AND/OR molecular biology, genetics, genomics, and transgenic models</w:t>
      </w:r>
      <w:r w:rsidRPr="00013150">
        <w:rPr>
          <w:sz w:val="28"/>
          <w:szCs w:val="28"/>
        </w:rPr>
        <w:t xml:space="preserve">; Knowledge and skills in drug discovery and/or development. </w:t>
      </w:r>
    </w:p>
    <w:p w:rsidR="0084246C" w:rsidRPr="00013150" w:rsidRDefault="004F1EA0">
      <w:pPr>
        <w:rPr>
          <w:b/>
          <w:sz w:val="28"/>
          <w:szCs w:val="28"/>
        </w:rPr>
      </w:pPr>
      <w:r w:rsidRPr="00013150">
        <w:rPr>
          <w:b/>
          <w:sz w:val="28"/>
          <w:szCs w:val="28"/>
        </w:rPr>
        <w:t xml:space="preserve">Application or Nomination:  Send resume and </w:t>
      </w:r>
      <w:r w:rsidR="00013150" w:rsidRPr="00013150">
        <w:rPr>
          <w:b/>
          <w:sz w:val="28"/>
          <w:szCs w:val="28"/>
        </w:rPr>
        <w:t xml:space="preserve">cover letter to Professor Ruiwen Zhang, MD, PhD, DABT, AAAS Fellow, via e-mail address: </w:t>
      </w:r>
      <w:hyperlink r:id="rId7" w:history="1">
        <w:r w:rsidR="00013150" w:rsidRPr="00013150">
          <w:rPr>
            <w:rStyle w:val="Hyperlink"/>
            <w:b/>
            <w:sz w:val="28"/>
            <w:szCs w:val="28"/>
          </w:rPr>
          <w:t>ruiwen.zhang@ttuhsc.edu</w:t>
        </w:r>
      </w:hyperlink>
      <w:r w:rsidR="00013150" w:rsidRPr="00013150">
        <w:rPr>
          <w:b/>
          <w:sz w:val="28"/>
          <w:szCs w:val="28"/>
        </w:rPr>
        <w:t xml:space="preserve">.  </w:t>
      </w:r>
    </w:p>
    <w:sectPr w:rsidR="0084246C" w:rsidRPr="0001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59" w:rsidRDefault="00ED6E59" w:rsidP="0084246C">
      <w:pPr>
        <w:spacing w:after="0" w:line="240" w:lineRule="auto"/>
      </w:pPr>
      <w:r>
        <w:separator/>
      </w:r>
    </w:p>
  </w:endnote>
  <w:endnote w:type="continuationSeparator" w:id="0">
    <w:p w:rsidR="00ED6E59" w:rsidRDefault="00ED6E59" w:rsidP="0084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59" w:rsidRDefault="00ED6E59" w:rsidP="0084246C">
      <w:pPr>
        <w:spacing w:after="0" w:line="240" w:lineRule="auto"/>
      </w:pPr>
      <w:r>
        <w:separator/>
      </w:r>
    </w:p>
  </w:footnote>
  <w:footnote w:type="continuationSeparator" w:id="0">
    <w:p w:rsidR="00ED6E59" w:rsidRDefault="00ED6E59" w:rsidP="0084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6C"/>
    <w:rsid w:val="00013150"/>
    <w:rsid w:val="00132C8B"/>
    <w:rsid w:val="001E1BA0"/>
    <w:rsid w:val="00283673"/>
    <w:rsid w:val="004F1EA0"/>
    <w:rsid w:val="00567149"/>
    <w:rsid w:val="0084246C"/>
    <w:rsid w:val="00AB67D9"/>
    <w:rsid w:val="00CF6150"/>
    <w:rsid w:val="00D82A1B"/>
    <w:rsid w:val="00E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6C"/>
  </w:style>
  <w:style w:type="paragraph" w:styleId="Footer">
    <w:name w:val="footer"/>
    <w:basedOn w:val="Normal"/>
    <w:link w:val="FooterChar"/>
    <w:uiPriority w:val="99"/>
    <w:unhideWhenUsed/>
    <w:rsid w:val="0084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6C"/>
  </w:style>
  <w:style w:type="character" w:styleId="Hyperlink">
    <w:name w:val="Hyperlink"/>
    <w:basedOn w:val="DefaultParagraphFont"/>
    <w:uiPriority w:val="99"/>
    <w:unhideWhenUsed/>
    <w:rsid w:val="00013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6C"/>
  </w:style>
  <w:style w:type="paragraph" w:styleId="Footer">
    <w:name w:val="footer"/>
    <w:basedOn w:val="Normal"/>
    <w:link w:val="FooterChar"/>
    <w:uiPriority w:val="99"/>
    <w:unhideWhenUsed/>
    <w:rsid w:val="0084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6C"/>
  </w:style>
  <w:style w:type="character" w:styleId="Hyperlink">
    <w:name w:val="Hyperlink"/>
    <w:basedOn w:val="DefaultParagraphFont"/>
    <w:uiPriority w:val="99"/>
    <w:unhideWhenUsed/>
    <w:rsid w:val="00013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iwen.zhang@ttuh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Ruiwen</dc:creator>
  <cp:lastModifiedBy>Ruiwen</cp:lastModifiedBy>
  <cp:revision>4</cp:revision>
  <dcterms:created xsi:type="dcterms:W3CDTF">2014-08-09T12:38:00Z</dcterms:created>
  <dcterms:modified xsi:type="dcterms:W3CDTF">2015-04-03T08:30:00Z</dcterms:modified>
</cp:coreProperties>
</file>