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right="320"/>
        <w:jc w:val="left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附件1</w:t>
      </w:r>
    </w:p>
    <w:p>
      <w:pPr>
        <w:widowControl/>
        <w:shd w:val="clear" w:color="auto" w:fill="FFFFFF"/>
        <w:snapToGrid w:val="0"/>
        <w:ind w:right="320"/>
        <w:jc w:val="left"/>
        <w:rPr>
          <w:rFonts w:ascii="仿宋_GB2312" w:hAnsi="宋体" w:eastAsia="仿宋_GB2312" w:cs="宋体"/>
          <w:kern w:val="0"/>
          <w:szCs w:val="32"/>
        </w:rPr>
      </w:pPr>
    </w:p>
    <w:p>
      <w:pPr>
        <w:widowControl/>
        <w:shd w:val="clear" w:color="auto" w:fill="FFFFFF"/>
        <w:snapToGrid w:val="0"/>
        <w:ind w:right="320"/>
        <w:jc w:val="center"/>
        <w:rPr>
          <w:rFonts w:hint="eastAsia" w:eastAsia="仿宋_GB2312"/>
          <w:kern w:val="0"/>
          <w:szCs w:val="32"/>
        </w:rPr>
      </w:pPr>
      <w:r>
        <w:rPr>
          <w:rFonts w:hAnsi="宋体" w:eastAsia="仿宋_GB2312" w:cs="宋体"/>
          <w:kern w:val="0"/>
          <w:szCs w:val="32"/>
        </w:rPr>
        <w:t>2017</w:t>
      </w:r>
      <w:r>
        <w:rPr>
          <w:rFonts w:hint="eastAsia" w:hAnsi="宋体" w:eastAsia="仿宋_GB2312" w:cs="宋体"/>
          <w:kern w:val="0"/>
          <w:szCs w:val="32"/>
        </w:rPr>
        <w:t>年研究生国家奖学金评奖推荐名额分配表</w:t>
      </w:r>
    </w:p>
    <w:tbl>
      <w:tblPr>
        <w:tblStyle w:val="3"/>
        <w:tblW w:w="9733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280"/>
        <w:gridCol w:w="1280"/>
        <w:gridCol w:w="1280"/>
        <w:gridCol w:w="128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学院</w:t>
            </w:r>
          </w:p>
        </w:tc>
        <w:tc>
          <w:tcPr>
            <w:tcW w:w="5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硕士奖学金推荐名额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博士奖学金推荐名额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科硕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专硕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7年制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合计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基础医学院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8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8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公共卫生学院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3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4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第一临床医学院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32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第二临床医学院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第三临床医学院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第四临床医学院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7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口腔医学院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医政学院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药学院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2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2 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护理学院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鼓楼临床医学院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1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2 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金陵临床医学院、逸夫、宁外附院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5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 xml:space="preserve">0 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7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研究生院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硕士新生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3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合计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79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32"/>
              </w:rPr>
              <w:t>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57A5B"/>
    <w:rsid w:val="28457A5B"/>
    <w:rsid w:val="3A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2017-09-08T08:36:00Z</dcterms:created>
  <dc:creator>Administrator</dc:creator>
  <cp:lastModifiedBy>Administrator</cp:lastModifiedBy>
  <dcterms:modified xsi:type="dcterms:W3CDTF">2017-09-08T08:52:29Z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