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2EA" w:rsidRPr="000367EC" w:rsidRDefault="00923237" w:rsidP="00923237">
      <w:pPr>
        <w:widowControl/>
        <w:shd w:val="clear" w:color="auto" w:fill="FFFFFF"/>
        <w:spacing w:after="150" w:line="360" w:lineRule="auto"/>
        <w:jc w:val="center"/>
        <w:rPr>
          <w:rFonts w:ascii="黑体" w:eastAsia="黑体" w:hAnsi="黑体" w:cs="宋体"/>
          <w:color w:val="333333"/>
          <w:kern w:val="0"/>
          <w:sz w:val="32"/>
          <w:szCs w:val="24"/>
        </w:rPr>
      </w:pPr>
      <w:bookmarkStart w:id="0" w:name="_Hlk34301787"/>
      <w:r w:rsidRPr="000367EC">
        <w:rPr>
          <w:rFonts w:ascii="黑体" w:eastAsia="黑体" w:hAnsi="黑体" w:cs="宋体" w:hint="eastAsia"/>
          <w:bCs/>
          <w:color w:val="333333"/>
          <w:kern w:val="0"/>
          <w:sz w:val="32"/>
          <w:szCs w:val="24"/>
          <w:shd w:val="clear" w:color="auto" w:fill="FFFFFF"/>
        </w:rPr>
        <w:t>临床医学博士专业学位研究生</w:t>
      </w:r>
      <w:r w:rsidR="00AE52EA" w:rsidRPr="000367EC">
        <w:rPr>
          <w:rFonts w:ascii="黑体" w:eastAsia="黑体" w:hAnsi="黑体" w:cs="宋体" w:hint="eastAsia"/>
          <w:bCs/>
          <w:color w:val="333333"/>
          <w:kern w:val="0"/>
          <w:sz w:val="32"/>
          <w:szCs w:val="24"/>
          <w:shd w:val="clear" w:color="auto" w:fill="FFFFFF"/>
        </w:rPr>
        <w:t>技能考核</w:t>
      </w:r>
      <w:bookmarkEnd w:id="0"/>
      <w:r w:rsidRPr="000367EC">
        <w:rPr>
          <w:rFonts w:ascii="黑体" w:eastAsia="黑体" w:hAnsi="黑体" w:cs="宋体" w:hint="eastAsia"/>
          <w:color w:val="333333"/>
          <w:kern w:val="0"/>
          <w:sz w:val="32"/>
          <w:szCs w:val="24"/>
          <w:shd w:val="clear" w:color="auto" w:fill="FFFFFF"/>
        </w:rPr>
        <w:t>组织要求</w:t>
      </w:r>
    </w:p>
    <w:p w:rsidR="00923237" w:rsidRPr="000367EC" w:rsidRDefault="00923237" w:rsidP="00923237">
      <w:pPr>
        <w:widowControl/>
        <w:shd w:val="clear" w:color="auto" w:fill="FFFFFF"/>
        <w:spacing w:after="150" w:line="360" w:lineRule="auto"/>
        <w:jc w:val="left"/>
        <w:rPr>
          <w:rFonts w:ascii="宋体" w:eastAsia="宋体" w:hAnsi="宋体" w:cs="宋体"/>
          <w:color w:val="333333"/>
          <w:kern w:val="0"/>
          <w:sz w:val="28"/>
          <w:szCs w:val="24"/>
        </w:rPr>
      </w:pPr>
      <w:r w:rsidRPr="000367EC">
        <w:rPr>
          <w:rFonts w:ascii="宋体" w:eastAsia="宋体" w:hAnsi="宋体" w:cs="宋体"/>
          <w:color w:val="333333"/>
          <w:kern w:val="0"/>
          <w:sz w:val="28"/>
          <w:szCs w:val="24"/>
          <w:shd w:val="clear" w:color="auto" w:fill="FFFFFF"/>
        </w:rPr>
        <w:t>1</w:t>
      </w:r>
      <w:r w:rsidRPr="000367EC">
        <w:rPr>
          <w:rFonts w:ascii="宋体" w:eastAsia="宋体" w:hAnsi="宋体" w:cs="宋体" w:hint="eastAsia"/>
          <w:color w:val="333333"/>
          <w:kern w:val="0"/>
          <w:sz w:val="28"/>
          <w:szCs w:val="24"/>
          <w:shd w:val="clear" w:color="auto" w:fill="FFFFFF"/>
        </w:rPr>
        <w:t>、技能考核委员会组成</w:t>
      </w:r>
      <w:r w:rsidRPr="000367EC">
        <w:rPr>
          <w:rFonts w:ascii="宋体" w:eastAsia="宋体" w:hAnsi="宋体" w:cs="宋体" w:hint="eastAsia"/>
          <w:color w:val="333333"/>
          <w:kern w:val="0"/>
          <w:sz w:val="28"/>
          <w:szCs w:val="24"/>
          <w:shd w:val="clear" w:color="auto" w:fill="FFFFFF"/>
        </w:rPr>
        <w:t>原则：</w:t>
      </w:r>
    </w:p>
    <w:p w:rsidR="00923237" w:rsidRPr="000367EC" w:rsidRDefault="00923237" w:rsidP="00923237">
      <w:pPr>
        <w:widowControl/>
        <w:shd w:val="clear" w:color="auto" w:fill="FFFFFF"/>
        <w:spacing w:after="150" w:line="360" w:lineRule="auto"/>
        <w:ind w:firstLineChars="100" w:firstLine="280"/>
        <w:jc w:val="left"/>
        <w:rPr>
          <w:rFonts w:ascii="宋体" w:eastAsia="宋体" w:hAnsi="宋体" w:cs="宋体"/>
          <w:color w:val="333333"/>
          <w:kern w:val="0"/>
          <w:sz w:val="28"/>
          <w:szCs w:val="24"/>
          <w:shd w:val="clear" w:color="auto" w:fill="FFFFFF"/>
        </w:rPr>
      </w:pPr>
      <w:r w:rsidRPr="000367EC">
        <w:rPr>
          <w:rFonts w:ascii="宋体" w:eastAsia="宋体" w:hAnsi="宋体" w:cs="宋体" w:hint="eastAsia"/>
          <w:color w:val="333333"/>
          <w:kern w:val="0"/>
          <w:sz w:val="28"/>
          <w:szCs w:val="24"/>
          <w:shd w:val="clear" w:color="auto" w:fill="FFFFFF"/>
        </w:rPr>
        <w:t>（1）临床医学博士专业学位研究生技能考核委员会由</w:t>
      </w:r>
      <w:r w:rsidRPr="000367EC">
        <w:rPr>
          <w:rFonts w:ascii="宋体" w:eastAsia="宋体" w:hAnsi="宋体" w:cs="宋体"/>
          <w:color w:val="333333"/>
          <w:kern w:val="0"/>
          <w:sz w:val="28"/>
          <w:szCs w:val="24"/>
          <w:shd w:val="clear" w:color="auto" w:fill="FFFFFF"/>
        </w:rPr>
        <w:t>5-7位专家组成</w:t>
      </w:r>
      <w:r w:rsidRPr="000367EC">
        <w:rPr>
          <w:rFonts w:ascii="宋体" w:eastAsia="宋体" w:hAnsi="宋体" w:cs="宋体" w:hint="eastAsia"/>
          <w:color w:val="333333"/>
          <w:kern w:val="0"/>
          <w:sz w:val="28"/>
          <w:szCs w:val="24"/>
          <w:shd w:val="clear" w:color="auto" w:fill="FFFFFF"/>
        </w:rPr>
        <w:t>，专家应具有临床医学高级职称，其中半数以上应是正高级职称。至少2位具有</w:t>
      </w:r>
      <w:r w:rsidRPr="000367EC">
        <w:rPr>
          <w:rFonts w:ascii="宋体" w:eastAsia="宋体" w:hAnsi="宋体" w:cs="宋体" w:hint="eastAsia"/>
          <w:color w:val="333333"/>
          <w:kern w:val="0"/>
          <w:sz w:val="28"/>
          <w:szCs w:val="24"/>
          <w:shd w:val="clear" w:color="auto" w:fill="FFFFFF"/>
        </w:rPr>
        <w:t>临床医学博士生导师</w:t>
      </w:r>
      <w:r w:rsidRPr="000367EC">
        <w:rPr>
          <w:rFonts w:ascii="宋体" w:eastAsia="宋体" w:hAnsi="宋体" w:cs="宋体" w:hint="eastAsia"/>
          <w:color w:val="333333"/>
          <w:kern w:val="0"/>
          <w:sz w:val="28"/>
          <w:szCs w:val="24"/>
          <w:shd w:val="clear" w:color="auto" w:fill="FFFFFF"/>
        </w:rPr>
        <w:t>资格，不少于2名校外专家；</w:t>
      </w:r>
      <w:bookmarkStart w:id="1" w:name="_GoBack"/>
      <w:bookmarkEnd w:id="1"/>
    </w:p>
    <w:p w:rsidR="00923237" w:rsidRPr="000367EC" w:rsidRDefault="00923237" w:rsidP="00923237">
      <w:pPr>
        <w:widowControl/>
        <w:shd w:val="clear" w:color="auto" w:fill="FFFFFF"/>
        <w:spacing w:after="150" w:line="360" w:lineRule="auto"/>
        <w:ind w:firstLineChars="100" w:firstLine="280"/>
        <w:jc w:val="left"/>
        <w:rPr>
          <w:rFonts w:ascii="宋体" w:eastAsia="宋体" w:hAnsi="宋体" w:cs="宋体"/>
          <w:color w:val="333333"/>
          <w:kern w:val="0"/>
          <w:sz w:val="28"/>
          <w:szCs w:val="24"/>
          <w:shd w:val="clear" w:color="auto" w:fill="FFFFFF"/>
        </w:rPr>
      </w:pPr>
      <w:r w:rsidRPr="000367EC">
        <w:rPr>
          <w:rFonts w:ascii="宋体" w:eastAsia="宋体" w:hAnsi="宋体" w:cs="宋体" w:hint="eastAsia"/>
          <w:color w:val="333333"/>
          <w:kern w:val="0"/>
          <w:sz w:val="28"/>
          <w:szCs w:val="24"/>
          <w:shd w:val="clear" w:color="auto" w:fill="FFFFFF"/>
        </w:rPr>
        <w:t>（2）研究生导师不能担任技能考核委员会成员，但导师应全程参加研究生的考核；</w:t>
      </w:r>
    </w:p>
    <w:p w:rsidR="00923237" w:rsidRPr="000367EC" w:rsidRDefault="00923237" w:rsidP="00923237">
      <w:pPr>
        <w:widowControl/>
        <w:shd w:val="clear" w:color="auto" w:fill="FFFFFF"/>
        <w:spacing w:after="150" w:line="360" w:lineRule="auto"/>
        <w:ind w:firstLineChars="100" w:firstLine="280"/>
        <w:jc w:val="left"/>
        <w:rPr>
          <w:rFonts w:ascii="宋体" w:eastAsia="宋体" w:hAnsi="宋体" w:cs="宋体" w:hint="eastAsia"/>
          <w:color w:val="333333"/>
          <w:kern w:val="0"/>
          <w:sz w:val="28"/>
          <w:szCs w:val="24"/>
          <w:shd w:val="clear" w:color="auto" w:fill="FFFFFF"/>
        </w:rPr>
      </w:pPr>
      <w:r w:rsidRPr="000367EC">
        <w:rPr>
          <w:rFonts w:ascii="宋体" w:eastAsia="宋体" w:hAnsi="宋体" w:cs="宋体" w:hint="eastAsia"/>
          <w:color w:val="333333"/>
          <w:kern w:val="0"/>
          <w:sz w:val="28"/>
          <w:szCs w:val="24"/>
          <w:shd w:val="clear" w:color="auto" w:fill="FFFFFF"/>
        </w:rPr>
        <w:t>（3）研究生指导小组成员可以参加技能考核委员会。</w:t>
      </w:r>
    </w:p>
    <w:p w:rsidR="00923237" w:rsidRPr="000367EC" w:rsidRDefault="00923237" w:rsidP="00923237">
      <w:pPr>
        <w:widowControl/>
        <w:shd w:val="clear" w:color="auto" w:fill="FFFFFF"/>
        <w:spacing w:after="150" w:line="360" w:lineRule="auto"/>
        <w:jc w:val="left"/>
        <w:rPr>
          <w:rFonts w:ascii="宋体" w:eastAsia="宋体" w:hAnsi="宋体" w:cs="宋体"/>
          <w:color w:val="333333"/>
          <w:kern w:val="0"/>
          <w:sz w:val="28"/>
          <w:szCs w:val="24"/>
          <w:shd w:val="clear" w:color="auto" w:fill="FFFFFF"/>
        </w:rPr>
      </w:pPr>
      <w:r w:rsidRPr="000367EC">
        <w:rPr>
          <w:rFonts w:ascii="宋体" w:eastAsia="宋体" w:hAnsi="宋体" w:cs="宋体"/>
          <w:color w:val="333333"/>
          <w:kern w:val="0"/>
          <w:sz w:val="28"/>
          <w:szCs w:val="24"/>
          <w:shd w:val="clear" w:color="auto" w:fill="FFFFFF"/>
        </w:rPr>
        <w:t>2</w:t>
      </w:r>
      <w:r w:rsidRPr="000367EC">
        <w:rPr>
          <w:rFonts w:ascii="宋体" w:eastAsia="宋体" w:hAnsi="宋体" w:cs="宋体" w:hint="eastAsia"/>
          <w:color w:val="333333"/>
          <w:kern w:val="0"/>
          <w:sz w:val="28"/>
          <w:szCs w:val="24"/>
          <w:shd w:val="clear" w:color="auto" w:fill="FFFFFF"/>
        </w:rPr>
        <w:t>、</w:t>
      </w:r>
      <w:r w:rsidRPr="000367EC">
        <w:rPr>
          <w:rFonts w:ascii="宋体" w:eastAsia="宋体" w:hAnsi="宋体" w:cs="宋体" w:hint="eastAsia"/>
          <w:color w:val="333333"/>
          <w:kern w:val="0"/>
          <w:sz w:val="28"/>
          <w:szCs w:val="24"/>
          <w:shd w:val="clear" w:color="auto" w:fill="FFFFFF"/>
        </w:rPr>
        <w:t>申请学位时已经是主治医师及以上职称者，无需专门组织技能考核委员会考核，直接进入学位论文评审程序，通过论文评审后，组织答辩委员会，由答辩委员会进行临床技能考核，填写“考核成绩评定汇总表”，然后进行论文答辩。</w:t>
      </w:r>
    </w:p>
    <w:p w:rsidR="00923237" w:rsidRPr="000367EC" w:rsidRDefault="00923237" w:rsidP="00923237">
      <w:pPr>
        <w:widowControl/>
        <w:shd w:val="clear" w:color="auto" w:fill="FFFFFF"/>
        <w:spacing w:after="150" w:line="360" w:lineRule="auto"/>
        <w:jc w:val="left"/>
        <w:rPr>
          <w:rFonts w:ascii="宋体" w:eastAsia="宋体" w:hAnsi="宋体" w:cs="宋体" w:hint="eastAsia"/>
          <w:color w:val="333333"/>
          <w:kern w:val="0"/>
          <w:sz w:val="28"/>
          <w:szCs w:val="24"/>
        </w:rPr>
      </w:pPr>
      <w:r w:rsidRPr="000367EC">
        <w:rPr>
          <w:rFonts w:ascii="宋体" w:eastAsia="宋体" w:hAnsi="宋体" w:cs="宋体" w:hint="eastAsia"/>
          <w:color w:val="333333"/>
          <w:kern w:val="0"/>
          <w:sz w:val="28"/>
          <w:szCs w:val="24"/>
        </w:rPr>
        <w:t>3、</w:t>
      </w:r>
      <w:r w:rsidRPr="000367EC">
        <w:rPr>
          <w:rFonts w:ascii="宋体" w:eastAsia="宋体" w:hAnsi="宋体" w:cs="宋体" w:hint="eastAsia"/>
          <w:color w:val="333333"/>
          <w:kern w:val="0"/>
          <w:sz w:val="28"/>
          <w:szCs w:val="24"/>
          <w:shd w:val="clear" w:color="auto" w:fill="FFFFFF"/>
        </w:rPr>
        <w:t>联合培养的临床医学专业学位博士不需要技能考核环节。</w:t>
      </w:r>
    </w:p>
    <w:p w:rsidR="00AE52EA" w:rsidRPr="00AE52EA" w:rsidRDefault="00AE52EA"/>
    <w:sectPr w:rsidR="00AE52EA" w:rsidRPr="00AE5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EA"/>
    <w:rsid w:val="000367EC"/>
    <w:rsid w:val="00923237"/>
    <w:rsid w:val="00AE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04B84"/>
  <w15:chartTrackingRefBased/>
  <w15:docId w15:val="{C70BAB3B-231A-4C7D-BAC2-58A22DB4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52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6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xiaochen</dc:creator>
  <cp:keywords/>
  <dc:description/>
  <cp:lastModifiedBy>xiaochen</cp:lastModifiedBy>
  <cp:revision>2</cp:revision>
  <dcterms:created xsi:type="dcterms:W3CDTF">2024-05-21T04:30:00Z</dcterms:created>
  <dcterms:modified xsi:type="dcterms:W3CDTF">2024-05-22T02:15:00Z</dcterms:modified>
</cp:coreProperties>
</file>